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6E" w:rsidRDefault="00AA386E" w:rsidP="00AA386E">
      <w:pPr>
        <w:rPr>
          <w:lang w:val="en-US"/>
        </w:rPr>
      </w:pPr>
      <w:r>
        <w:rPr>
          <w:lang w:val="en-US"/>
        </w:rPr>
        <w:t>ROMÂNIA</w:t>
      </w:r>
    </w:p>
    <w:p w:rsidR="00AA386E" w:rsidRDefault="00AA386E" w:rsidP="00AA386E">
      <w:pPr>
        <w:rPr>
          <w:lang w:val="en-US"/>
        </w:rPr>
      </w:pPr>
      <w:r>
        <w:rPr>
          <w:lang w:val="en-US"/>
        </w:rPr>
        <w:t>JUDEȚUL SATU MARE</w:t>
      </w:r>
    </w:p>
    <w:p w:rsidR="00AA386E" w:rsidRDefault="00AA386E" w:rsidP="00AA386E">
      <w:pPr>
        <w:rPr>
          <w:lang w:val="en-US"/>
        </w:rPr>
      </w:pPr>
      <w:r>
        <w:rPr>
          <w:lang w:val="en-US"/>
        </w:rPr>
        <w:t>CONSILIUL LOCAL AL</w:t>
      </w:r>
    </w:p>
    <w:p w:rsidR="00AA386E" w:rsidRDefault="00AA386E" w:rsidP="00AA386E">
      <w:pPr>
        <w:rPr>
          <w:lang w:val="en-US"/>
        </w:rPr>
      </w:pPr>
      <w:r>
        <w:rPr>
          <w:lang w:val="en-US"/>
        </w:rPr>
        <w:t>COMUNEI ORAȘU NOU</w:t>
      </w:r>
    </w:p>
    <w:p w:rsidR="00AA386E" w:rsidRPr="00B1352B" w:rsidRDefault="00AA386E" w:rsidP="00AA386E">
      <w:pPr>
        <w:tabs>
          <w:tab w:val="left" w:pos="5760"/>
        </w:tabs>
      </w:pPr>
      <w:r>
        <w:tab/>
      </w:r>
    </w:p>
    <w:p w:rsidR="00AA386E" w:rsidRDefault="00AA386E" w:rsidP="00AA386E">
      <w:pPr>
        <w:jc w:val="center"/>
        <w:rPr>
          <w:b/>
        </w:rPr>
      </w:pPr>
      <w:r>
        <w:rPr>
          <w:b/>
        </w:rPr>
        <w:t>HOTĂRÂREA</w:t>
      </w:r>
    </w:p>
    <w:p w:rsidR="00AA386E" w:rsidRPr="00B1352B" w:rsidRDefault="00AA386E" w:rsidP="00AA386E">
      <w:pPr>
        <w:jc w:val="center"/>
        <w:rPr>
          <w:color w:val="FF0000"/>
          <w:lang w:val="en-US"/>
        </w:rPr>
      </w:pPr>
      <w:r>
        <w:rPr>
          <w:b/>
        </w:rPr>
        <w:t>Nr. 63/2022</w:t>
      </w:r>
      <w:r w:rsidRPr="00B1352B">
        <w:rPr>
          <w:b/>
        </w:rPr>
        <w:t xml:space="preserve"> </w:t>
      </w:r>
    </w:p>
    <w:p w:rsidR="00AA386E" w:rsidRDefault="00AA386E" w:rsidP="00AA386E">
      <w:pPr>
        <w:jc w:val="center"/>
      </w:pPr>
      <w:r>
        <w:t>privind punerea la dispoziția Contractelor de lucrări propuse ”</w:t>
      </w:r>
      <w:r w:rsidRPr="007C3F41">
        <w:rPr>
          <w:i/>
          <w:iCs/>
        </w:rPr>
        <w:t xml:space="preserve">Front de captare Orașu Nou Vii </w:t>
      </w:r>
      <w:r>
        <w:rPr>
          <w:rFonts w:eastAsia="Calibri"/>
          <w:i/>
          <w:iCs/>
          <w:color w:val="000000"/>
          <w:szCs w:val="22"/>
        </w:rPr>
        <w:t xml:space="preserve">și conductă de legătură între forajele noi (UAT Orașu Nou) </w:t>
      </w:r>
      <w:r>
        <w:rPr>
          <w:i/>
          <w:iCs/>
        </w:rPr>
        <w:t xml:space="preserve">și </w:t>
      </w:r>
      <w:r>
        <w:t>”</w:t>
      </w:r>
      <w:r w:rsidRPr="00812E95">
        <w:rPr>
          <w:rFonts w:eastAsia="Calibri"/>
          <w:i/>
          <w:iCs/>
          <w:color w:val="000000"/>
          <w:szCs w:val="22"/>
        </w:rPr>
        <w:t>Conductă de aducțiune apă Orașu Nou Vii-Târșolț, UAT Orașu Nou-UAT Călinești-Oaș-UAT Bixad-UAT Târșolț</w:t>
      </w:r>
      <w:r>
        <w:rPr>
          <w:rFonts w:eastAsia="Calibri"/>
          <w:i/>
          <w:iCs/>
          <w:color w:val="000000"/>
          <w:szCs w:val="22"/>
        </w:rPr>
        <w:t xml:space="preserve">” </w:t>
      </w:r>
      <w:r w:rsidRPr="00812E95">
        <w:rPr>
          <w:rFonts w:eastAsia="Calibri"/>
          <w:color w:val="000000"/>
          <w:szCs w:val="22"/>
        </w:rPr>
        <w:t>din cadrul</w:t>
      </w:r>
      <w:r>
        <w:rPr>
          <w:rFonts w:eastAsia="Calibri"/>
          <w:b/>
          <w:bCs/>
          <w:color w:val="000000"/>
          <w:szCs w:val="22"/>
        </w:rPr>
        <w:t xml:space="preserve"> </w:t>
      </w:r>
      <w:r>
        <w:rPr>
          <w:i/>
          <w:noProof w:val="0"/>
          <w:lang w:eastAsia="ro-RO"/>
        </w:rPr>
        <w:t>P</w:t>
      </w:r>
      <w:r w:rsidRPr="00812E95">
        <w:rPr>
          <w:i/>
          <w:noProof w:val="0"/>
          <w:lang w:eastAsia="ro-RO"/>
        </w:rPr>
        <w:t>roiectului</w:t>
      </w:r>
      <w:r w:rsidRPr="00F12A32">
        <w:rPr>
          <w:i/>
          <w:noProof w:val="0"/>
          <w:lang w:eastAsia="ro-RO"/>
        </w:rPr>
        <w:t xml:space="preserve"> regional de dezvoltare a infrastructurii de apă şi apă uzată din judeţul Satu Mare / Regiunea Nord-Vest, în perioada 2014-2020</w:t>
      </w:r>
      <w:r>
        <w:rPr>
          <w:b/>
          <w:noProof w:val="0"/>
          <w:lang w:eastAsia="ro-RO"/>
        </w:rPr>
        <w:t xml:space="preserve"> </w:t>
      </w:r>
      <w:r>
        <w:t xml:space="preserve">a terenurilor pentru </w:t>
      </w:r>
      <w:r w:rsidRPr="004F24C3">
        <w:rPr>
          <w:bCs/>
          <w:sz w:val="22"/>
          <w:szCs w:val="22"/>
        </w:rPr>
        <w:t>c</w:t>
      </w:r>
      <w:r w:rsidRPr="00C72268">
        <w:t>onstruc</w:t>
      </w:r>
      <w:r>
        <w:t>ț</w:t>
      </w:r>
      <w:r w:rsidRPr="00C72268">
        <w:t>ia noilor investi</w:t>
      </w:r>
      <w:r>
        <w:t>ț</w:t>
      </w:r>
      <w:r w:rsidRPr="00C72268">
        <w:t>ii</w:t>
      </w:r>
      <w:r>
        <w:t xml:space="preserve"> aferente acestuia</w:t>
      </w:r>
    </w:p>
    <w:p w:rsidR="00AA386E" w:rsidRPr="00B1352B" w:rsidRDefault="00AA386E" w:rsidP="00AA386E">
      <w:pPr>
        <w:jc w:val="both"/>
      </w:pPr>
    </w:p>
    <w:p w:rsidR="00AA386E" w:rsidRDefault="00AA386E" w:rsidP="00AA386E">
      <w:pPr>
        <w:ind w:firstLine="720"/>
        <w:jc w:val="both"/>
        <w:rPr>
          <w:iCs/>
        </w:rPr>
      </w:pPr>
      <w:r>
        <w:rPr>
          <w:iCs/>
        </w:rPr>
        <w:t xml:space="preserve">Consiliul Local Orasu Nou, județul Satu Mare, întrunit în ședință </w:t>
      </w:r>
      <w:r w:rsidR="008145BC">
        <w:rPr>
          <w:iCs/>
        </w:rPr>
        <w:t>extra</w:t>
      </w:r>
      <w:r>
        <w:rPr>
          <w:iCs/>
        </w:rPr>
        <w:t>ordinară</w:t>
      </w:r>
      <w:r w:rsidR="008145BC">
        <w:rPr>
          <w:iCs/>
        </w:rPr>
        <w:t>, co</w:t>
      </w:r>
      <w:r w:rsidR="002F26E7">
        <w:rPr>
          <w:iCs/>
        </w:rPr>
        <w:t>nvocată de îndată, în data de 14</w:t>
      </w:r>
      <w:r w:rsidR="008145BC">
        <w:rPr>
          <w:iCs/>
        </w:rPr>
        <w:t>.12</w:t>
      </w:r>
      <w:r>
        <w:rPr>
          <w:iCs/>
        </w:rPr>
        <w:t>.2022;</w:t>
      </w:r>
    </w:p>
    <w:p w:rsidR="00AA386E" w:rsidRPr="00C47D80" w:rsidRDefault="00AA386E" w:rsidP="00804B78">
      <w:pPr>
        <w:ind w:firstLine="720"/>
        <w:jc w:val="both"/>
        <w:rPr>
          <w:iCs/>
        </w:rPr>
      </w:pPr>
      <w:r>
        <w:rPr>
          <w:iCs/>
        </w:rPr>
        <w:t>Având în vedere:</w:t>
      </w:r>
    </w:p>
    <w:p w:rsidR="00AA386E" w:rsidRPr="00AE341F" w:rsidRDefault="00AA386E" w:rsidP="00AA386E">
      <w:pPr>
        <w:jc w:val="both"/>
        <w:rPr>
          <w:iCs/>
        </w:rPr>
      </w:pPr>
      <w:r w:rsidRPr="00AE341F">
        <w:rPr>
          <w:iCs/>
        </w:rPr>
        <w:t xml:space="preserve">- </w:t>
      </w:r>
      <w:r>
        <w:rPr>
          <w:iCs/>
        </w:rPr>
        <w:t>Referatul de aprobare</w:t>
      </w:r>
      <w:r w:rsidRPr="00AE341F">
        <w:rPr>
          <w:iCs/>
        </w:rPr>
        <w:t xml:space="preserve"> privind oportunitate proiectului d</w:t>
      </w:r>
      <w:r w:rsidR="002E3F69">
        <w:rPr>
          <w:iCs/>
        </w:rPr>
        <w:t>e hotărâre întocmit de domnii consilieri locali Bute Pal, Torz Dumitru și Haidu Istvan</w:t>
      </w:r>
      <w:r w:rsidR="002F26E7">
        <w:rPr>
          <w:iCs/>
        </w:rPr>
        <w:t>, înregistrat sub nr. 6277/13.12</w:t>
      </w:r>
      <w:r>
        <w:rPr>
          <w:iCs/>
        </w:rPr>
        <w:t>.2022</w:t>
      </w:r>
      <w:r w:rsidRPr="00AE341F">
        <w:rPr>
          <w:iCs/>
        </w:rPr>
        <w:t>;</w:t>
      </w:r>
    </w:p>
    <w:p w:rsidR="00AA386E" w:rsidRPr="00AE341F" w:rsidRDefault="00AA386E" w:rsidP="00AA386E">
      <w:pPr>
        <w:jc w:val="both"/>
        <w:rPr>
          <w:iCs/>
        </w:rPr>
      </w:pPr>
      <w:r w:rsidRPr="00AE341F">
        <w:rPr>
          <w:iCs/>
        </w:rPr>
        <w:t>-</w:t>
      </w:r>
      <w:r>
        <w:rPr>
          <w:iCs/>
        </w:rPr>
        <w:t xml:space="preserve"> </w:t>
      </w:r>
      <w:r w:rsidRPr="00AE341F">
        <w:rPr>
          <w:iCs/>
        </w:rPr>
        <w:t>Raportul compartimentului de resort din cadrul aparatului de specialitate a</w:t>
      </w:r>
      <w:r>
        <w:rPr>
          <w:iCs/>
        </w:rPr>
        <w:t>l p</w:t>
      </w:r>
      <w:r w:rsidRPr="00AE341F">
        <w:rPr>
          <w:iCs/>
        </w:rPr>
        <w:t>rimarului</w:t>
      </w:r>
      <w:r w:rsidR="002F26E7">
        <w:rPr>
          <w:iCs/>
        </w:rPr>
        <w:t>, înregistrat sub nr. 6278/13.12</w:t>
      </w:r>
      <w:r>
        <w:rPr>
          <w:iCs/>
        </w:rPr>
        <w:t>.2022</w:t>
      </w:r>
      <w:r w:rsidRPr="00AE341F">
        <w:rPr>
          <w:iCs/>
        </w:rPr>
        <w:t>;</w:t>
      </w:r>
    </w:p>
    <w:p w:rsidR="00AA386E" w:rsidRPr="00AE341F" w:rsidRDefault="00AA386E" w:rsidP="00AA386E">
      <w:pPr>
        <w:jc w:val="both"/>
        <w:rPr>
          <w:iCs/>
        </w:rPr>
      </w:pPr>
      <w:r w:rsidRPr="00AE341F">
        <w:rPr>
          <w:iCs/>
        </w:rPr>
        <w:t>-</w:t>
      </w:r>
      <w:r>
        <w:rPr>
          <w:iCs/>
        </w:rPr>
        <w:t xml:space="preserve"> Avizul </w:t>
      </w:r>
      <w:r w:rsidRPr="00AE341F">
        <w:rPr>
          <w:iCs/>
        </w:rPr>
        <w:t xml:space="preserve">Comisiei de specialitate din </w:t>
      </w:r>
      <w:r>
        <w:rPr>
          <w:iCs/>
        </w:rPr>
        <w:t>cadul Consiliului local</w:t>
      </w:r>
      <w:r w:rsidRPr="00AE341F">
        <w:rPr>
          <w:iCs/>
        </w:rPr>
        <w:t>;</w:t>
      </w:r>
    </w:p>
    <w:p w:rsidR="00AA386E" w:rsidRDefault="00AA386E" w:rsidP="00AA386E">
      <w:pPr>
        <w:jc w:val="both"/>
        <w:rPr>
          <w:iCs/>
        </w:rPr>
      </w:pPr>
      <w:r w:rsidRPr="00AE341F">
        <w:rPr>
          <w:iCs/>
        </w:rPr>
        <w:t>-</w:t>
      </w:r>
      <w:r>
        <w:rPr>
          <w:iCs/>
        </w:rPr>
        <w:t xml:space="preserve"> Adresa nr. 17868/01.11.2022</w:t>
      </w:r>
      <w:r w:rsidRPr="00AE341F">
        <w:rPr>
          <w:iCs/>
        </w:rPr>
        <w:t xml:space="preserve"> emisă de APASERV Satu Mare</w:t>
      </w:r>
      <w:r>
        <w:rPr>
          <w:iCs/>
        </w:rPr>
        <w:t>;</w:t>
      </w:r>
      <w:r w:rsidRPr="00AE341F">
        <w:rPr>
          <w:iCs/>
        </w:rPr>
        <w:t xml:space="preserve"> </w:t>
      </w:r>
    </w:p>
    <w:p w:rsidR="00AA386E" w:rsidRPr="00AE341F" w:rsidRDefault="00AA386E" w:rsidP="00AA386E">
      <w:pPr>
        <w:ind w:firstLine="720"/>
        <w:jc w:val="both"/>
        <w:rPr>
          <w:iCs/>
          <w:lang w:val="it-IT"/>
        </w:rPr>
      </w:pPr>
      <w:r w:rsidRPr="00AE341F">
        <w:rPr>
          <w:iCs/>
          <w:lang w:val="it-IT"/>
        </w:rPr>
        <w:t xml:space="preserve">În </w:t>
      </w:r>
      <w:r>
        <w:rPr>
          <w:iCs/>
          <w:lang w:val="it-IT"/>
        </w:rPr>
        <w:t>temeiul prevederilor</w:t>
      </w:r>
      <w:r w:rsidRPr="00AE341F">
        <w:rPr>
          <w:iCs/>
          <w:lang w:val="it-IT"/>
        </w:rPr>
        <w:t xml:space="preserve"> ar</w:t>
      </w:r>
      <w:r>
        <w:rPr>
          <w:iCs/>
          <w:lang w:val="it-IT"/>
        </w:rPr>
        <w:t>t. 129</w:t>
      </w:r>
      <w:r w:rsidRPr="00AE341F">
        <w:rPr>
          <w:iCs/>
          <w:lang w:val="it-IT"/>
        </w:rPr>
        <w:t xml:space="preserve"> </w:t>
      </w:r>
      <w:r>
        <w:rPr>
          <w:iCs/>
          <w:lang w:val="it-IT"/>
        </w:rPr>
        <w:t xml:space="preserve">alin 2 lit. b, c și d și alin. 7 lit. n </w:t>
      </w:r>
      <w:r w:rsidRPr="00AE341F">
        <w:rPr>
          <w:iCs/>
          <w:lang w:val="it-IT"/>
        </w:rPr>
        <w:t xml:space="preserve"> din </w:t>
      </w:r>
      <w:r>
        <w:rPr>
          <w:iCs/>
          <w:lang w:val="it-IT"/>
        </w:rPr>
        <w:t>OUG nr. 57/2019 privind Codul administrativ, cu modificările și completările ulterioare</w:t>
      </w:r>
      <w:r w:rsidRPr="00AE341F">
        <w:rPr>
          <w:iCs/>
          <w:lang w:val="it-IT"/>
        </w:rPr>
        <w:t>;</w:t>
      </w:r>
    </w:p>
    <w:p w:rsidR="00AA386E" w:rsidRPr="00AE341F" w:rsidRDefault="00AA386E" w:rsidP="00AA386E">
      <w:pPr>
        <w:ind w:firstLine="720"/>
        <w:jc w:val="both"/>
        <w:rPr>
          <w:iCs/>
          <w:lang w:val="it-IT"/>
        </w:rPr>
      </w:pPr>
      <w:r>
        <w:rPr>
          <w:iCs/>
          <w:lang w:val="it-IT"/>
        </w:rPr>
        <w:t>În conformitate cu dispozițiile art. 139 alin. 3 lit. g</w:t>
      </w:r>
      <w:r w:rsidRPr="00AE341F">
        <w:rPr>
          <w:iCs/>
          <w:lang w:val="it-IT"/>
        </w:rPr>
        <w:t xml:space="preserve"> din </w:t>
      </w:r>
      <w:r>
        <w:rPr>
          <w:iCs/>
          <w:lang w:val="it-IT"/>
        </w:rPr>
        <w:t>OUG nr. 57/2019 privind Codul administrativ, cu modificările și completările ulterioare</w:t>
      </w:r>
      <w:r w:rsidRPr="00AE341F">
        <w:rPr>
          <w:iCs/>
          <w:lang w:val="it-IT"/>
        </w:rPr>
        <w:t>;</w:t>
      </w:r>
    </w:p>
    <w:p w:rsidR="00AA386E" w:rsidRPr="00B1352B" w:rsidRDefault="00AA386E" w:rsidP="00AA386E">
      <w:pPr>
        <w:jc w:val="both"/>
      </w:pPr>
    </w:p>
    <w:p w:rsidR="00AA386E" w:rsidRPr="00B1352B" w:rsidRDefault="00AA386E" w:rsidP="00AA386E">
      <w:pPr>
        <w:jc w:val="center"/>
        <w:rPr>
          <w:b/>
        </w:rPr>
      </w:pPr>
      <w:r>
        <w:rPr>
          <w:b/>
        </w:rPr>
        <w:t>HOTĂRĂŞTE</w:t>
      </w:r>
    </w:p>
    <w:p w:rsidR="00AA386E" w:rsidRPr="00B1352B" w:rsidRDefault="00AA386E" w:rsidP="00AA386E"/>
    <w:p w:rsidR="00AA386E" w:rsidRDefault="00AA386E" w:rsidP="00AA386E">
      <w:pPr>
        <w:ind w:firstLine="720"/>
        <w:jc w:val="both"/>
      </w:pPr>
      <w:r w:rsidRPr="00B1352B">
        <w:rPr>
          <w:b/>
        </w:rPr>
        <w:t>Art. 1.</w:t>
      </w:r>
      <w:r>
        <w:rPr>
          <w:b/>
        </w:rPr>
        <w:t xml:space="preserve"> </w:t>
      </w:r>
      <w:r w:rsidRPr="00B1352B">
        <w:t xml:space="preserve">Se aprobă </w:t>
      </w:r>
      <w:r>
        <w:t>punerea la dispozitia Contractelor de lucrări propuse ”</w:t>
      </w:r>
      <w:r w:rsidRPr="007C3F41">
        <w:rPr>
          <w:i/>
          <w:iCs/>
        </w:rPr>
        <w:t xml:space="preserve">Front de captare Orașu Nou Vii </w:t>
      </w:r>
      <w:r>
        <w:rPr>
          <w:rFonts w:eastAsia="Calibri"/>
          <w:i/>
          <w:iCs/>
          <w:color w:val="000000"/>
          <w:szCs w:val="22"/>
        </w:rPr>
        <w:t xml:space="preserve">și conductă de legătură între forajele noi (UAT Orașu Nou) </w:t>
      </w:r>
      <w:r>
        <w:rPr>
          <w:i/>
          <w:iCs/>
        </w:rPr>
        <w:t>și</w:t>
      </w:r>
      <w:r>
        <w:t xml:space="preserve"> ”</w:t>
      </w:r>
      <w:r w:rsidRPr="00812E95">
        <w:rPr>
          <w:rFonts w:eastAsia="Calibri"/>
          <w:i/>
          <w:iCs/>
          <w:color w:val="000000"/>
          <w:szCs w:val="22"/>
        </w:rPr>
        <w:t>Conductă de aducțiune apă Orașu Nou Vii-Târșolț, UAT Orașu Nou-UAT Călinești-Oaș-UAT Bixad-UAT Târșolț</w:t>
      </w:r>
      <w:r>
        <w:rPr>
          <w:rFonts w:eastAsia="Calibri"/>
          <w:i/>
          <w:iCs/>
          <w:color w:val="000000"/>
          <w:szCs w:val="22"/>
        </w:rPr>
        <w:t xml:space="preserve">” </w:t>
      </w:r>
      <w:r w:rsidRPr="00812E95">
        <w:rPr>
          <w:rFonts w:eastAsia="Calibri"/>
          <w:color w:val="000000"/>
          <w:szCs w:val="22"/>
        </w:rPr>
        <w:t>din cadrul</w:t>
      </w:r>
      <w:r>
        <w:t xml:space="preserve"> </w:t>
      </w:r>
      <w:r>
        <w:rPr>
          <w:i/>
          <w:noProof w:val="0"/>
          <w:lang w:eastAsia="ro-RO"/>
        </w:rPr>
        <w:t>P</w:t>
      </w:r>
      <w:r w:rsidRPr="00F12A32">
        <w:rPr>
          <w:i/>
          <w:noProof w:val="0"/>
          <w:lang w:eastAsia="ro-RO"/>
        </w:rPr>
        <w:t>roiectului regional de dezvoltare a infrastructurii de apă şi apă uzată din judeţul Satu Mare / Regiunea Nord-Vest, în perioada 2014-2020</w:t>
      </w:r>
      <w:r w:rsidRPr="00C72268">
        <w:rPr>
          <w:color w:val="FF0000"/>
        </w:rPr>
        <w:t xml:space="preserve"> </w:t>
      </w:r>
      <w:r w:rsidRPr="00C72268">
        <w:t xml:space="preserve">terenurile pentru </w:t>
      </w:r>
      <w:r w:rsidRPr="00C72268">
        <w:rPr>
          <w:bCs/>
        </w:rPr>
        <w:t>construc</w:t>
      </w:r>
      <w:r>
        <w:rPr>
          <w:bCs/>
        </w:rPr>
        <w:t>ț</w:t>
      </w:r>
      <w:r w:rsidRPr="00C72268">
        <w:rPr>
          <w:bCs/>
        </w:rPr>
        <w:t>ia</w:t>
      </w:r>
      <w:r w:rsidRPr="00C72268">
        <w:t xml:space="preserve"> obiec</w:t>
      </w:r>
      <w:r>
        <w:t>tivelor</w:t>
      </w:r>
      <w:r w:rsidRPr="00C72268">
        <w:t xml:space="preserve"> </w:t>
      </w:r>
      <w:r>
        <w:t>de investiţii, în cadrul proiectului menționat, terenuri identificate conform</w:t>
      </w:r>
      <w:r w:rsidR="001E1D2B">
        <w:t xml:space="preserve"> anexelor 1-5</w:t>
      </w:r>
      <w:bookmarkStart w:id="0" w:name="_GoBack"/>
      <w:bookmarkEnd w:id="0"/>
      <w:r>
        <w:t xml:space="preserve"> la prezenta, parte integrantă a acesteia.</w:t>
      </w:r>
    </w:p>
    <w:p w:rsidR="00AA386E" w:rsidRPr="00B1352B" w:rsidRDefault="00AA386E" w:rsidP="00AA386E">
      <w:pPr>
        <w:jc w:val="both"/>
      </w:pPr>
    </w:p>
    <w:p w:rsidR="00AA386E" w:rsidRDefault="00AA386E" w:rsidP="00AA386E">
      <w:pPr>
        <w:ind w:firstLine="720"/>
        <w:jc w:val="both"/>
      </w:pPr>
      <w:r w:rsidRPr="00B1352B">
        <w:rPr>
          <w:b/>
        </w:rPr>
        <w:t>Art. 2.</w:t>
      </w:r>
      <w:r w:rsidRPr="00B1352B">
        <w:t xml:space="preserve"> </w:t>
      </w:r>
      <w:r>
        <w:t>Obiectivele de investiţii</w:t>
      </w:r>
      <w:r w:rsidRPr="00B1352B">
        <w:t xml:space="preserve"> </w:t>
      </w:r>
      <w:r>
        <w:t xml:space="preserve">aferente proiectului mentionat la art.1 se vor </w:t>
      </w:r>
      <w:r w:rsidRPr="00C72268">
        <w:t>construi</w:t>
      </w:r>
      <w:r>
        <w:t xml:space="preserve"> pe terenurile care se afla în proprietatea comunei Orașu Nou, terenuri care sunt puse exclusiv la dispoziție pentru realizarea obiectivului propus în proiect.</w:t>
      </w:r>
    </w:p>
    <w:p w:rsidR="0074282E" w:rsidRDefault="0074282E" w:rsidP="00AA386E">
      <w:pPr>
        <w:ind w:firstLine="720"/>
        <w:jc w:val="both"/>
      </w:pPr>
    </w:p>
    <w:p w:rsidR="0074282E" w:rsidRPr="00280A7D" w:rsidRDefault="0074282E" w:rsidP="00AA386E">
      <w:pPr>
        <w:ind w:firstLine="720"/>
        <w:jc w:val="both"/>
      </w:pPr>
      <w:r>
        <w:rPr>
          <w:b/>
        </w:rPr>
        <w:t xml:space="preserve">Art. 3. </w:t>
      </w:r>
      <w:r w:rsidR="00280A7D">
        <w:rPr>
          <w:b/>
        </w:rPr>
        <w:t xml:space="preserve"> </w:t>
      </w:r>
      <w:r w:rsidR="00280A7D">
        <w:t xml:space="preserve">În cazul producerii unor evenimente de natură să împiedice alimentarea cu apă, comuna Orașu Nou va avea prioritate pentru asigurarea alimentării cu apă a comunei. </w:t>
      </w:r>
    </w:p>
    <w:p w:rsidR="00AA386E" w:rsidRPr="00B1352B" w:rsidRDefault="00AA386E" w:rsidP="00AA386E">
      <w:pPr>
        <w:jc w:val="both"/>
      </w:pPr>
    </w:p>
    <w:p w:rsidR="00AA386E" w:rsidRDefault="0074282E" w:rsidP="00AA386E">
      <w:pPr>
        <w:ind w:firstLine="720"/>
        <w:jc w:val="both"/>
      </w:pPr>
      <w:r>
        <w:rPr>
          <w:b/>
        </w:rPr>
        <w:lastRenderedPageBreak/>
        <w:t>Art. 4</w:t>
      </w:r>
      <w:r w:rsidR="00AA386E" w:rsidRPr="00B1352B">
        <w:rPr>
          <w:b/>
        </w:rPr>
        <w:t>.</w:t>
      </w:r>
      <w:r w:rsidR="00AA386E" w:rsidRPr="00B1352B">
        <w:t xml:space="preserve"> </w:t>
      </w:r>
      <w:r w:rsidR="00AA386E">
        <w:t xml:space="preserve">Cu punerea în aplicare </w:t>
      </w:r>
      <w:r w:rsidR="00AA386E" w:rsidRPr="00B1352B">
        <w:t xml:space="preserve">şi ducerea la îndeplinire a prevederilor prezentei hotărâri se </w:t>
      </w:r>
      <w:r w:rsidR="00AA386E">
        <w:t>împuterniceşte primarul comunei Orașu Nou.</w:t>
      </w:r>
    </w:p>
    <w:p w:rsidR="00AA386E" w:rsidRPr="00B1352B" w:rsidRDefault="00AA386E" w:rsidP="00AA386E">
      <w:pPr>
        <w:jc w:val="both"/>
      </w:pPr>
      <w:r w:rsidRPr="00B1352B">
        <w:t xml:space="preserve">  </w:t>
      </w:r>
    </w:p>
    <w:p w:rsidR="00AA386E" w:rsidRPr="00B1352B" w:rsidRDefault="00AA386E" w:rsidP="00AA386E">
      <w:pPr>
        <w:ind w:firstLine="720"/>
        <w:jc w:val="both"/>
      </w:pPr>
      <w:r w:rsidRPr="00B1352B">
        <w:rPr>
          <w:b/>
        </w:rPr>
        <w:t xml:space="preserve">Art. </w:t>
      </w:r>
      <w:r w:rsidR="0074282E">
        <w:rPr>
          <w:b/>
        </w:rPr>
        <w:t>5</w:t>
      </w:r>
      <w:r w:rsidRPr="00B1352B">
        <w:rPr>
          <w:b/>
        </w:rPr>
        <w:t>.</w:t>
      </w:r>
      <w:r>
        <w:t xml:space="preserve"> Prezenta hotărâre se aduce la cunoştiinţă publică prin grija secretarului şi se comunică către Asociatia de Dezvoltare Intercomunitară pentru Servicii în Sectorul de Apă și Apă Uzată din județul Satu Mare, APASERV Satu Mare, Instituției Prefectului - Județul Satu Mare și primarului comunei Orașu Nou.</w:t>
      </w:r>
    </w:p>
    <w:p w:rsidR="00AA386E" w:rsidRPr="00B1352B" w:rsidRDefault="00AA386E" w:rsidP="00AA386E">
      <w:pPr>
        <w:jc w:val="both"/>
      </w:pPr>
    </w:p>
    <w:p w:rsidR="00AA386E" w:rsidRDefault="002F26E7" w:rsidP="00AA386E">
      <w:pPr>
        <w:jc w:val="right"/>
      </w:pPr>
      <w:r>
        <w:t>Orașu Nou la 14</w:t>
      </w:r>
      <w:r w:rsidR="0074282E">
        <w:t>.12</w:t>
      </w:r>
      <w:r w:rsidR="00AA386E">
        <w:t>.2022</w:t>
      </w:r>
    </w:p>
    <w:p w:rsidR="00804B78" w:rsidRDefault="00804B78" w:rsidP="00AA386E">
      <w:pPr>
        <w:jc w:val="right"/>
      </w:pPr>
    </w:p>
    <w:p w:rsidR="00804B78" w:rsidRPr="000336AE" w:rsidRDefault="00804B78" w:rsidP="00804B78">
      <w:pPr>
        <w:textAlignment w:val="baseline"/>
      </w:pPr>
      <w:r>
        <w:t xml:space="preserve">               </w:t>
      </w:r>
      <w:r w:rsidRPr="000336AE">
        <w:t xml:space="preserve">Președinte de ședință,                                                       </w:t>
      </w:r>
      <w:r>
        <w:t xml:space="preserve"> </w:t>
      </w:r>
      <w:r w:rsidRPr="000336AE">
        <w:t xml:space="preserve"> Contrasemnează,</w:t>
      </w:r>
    </w:p>
    <w:p w:rsidR="00804B78" w:rsidRPr="000336AE" w:rsidRDefault="00804B78" w:rsidP="00804B78">
      <w:pPr>
        <w:textAlignment w:val="baseline"/>
      </w:pPr>
      <w:r w:rsidRPr="000336AE">
        <w:t xml:space="preserve">                  Laszlo REHA                                                                </w:t>
      </w:r>
      <w:r>
        <w:t xml:space="preserve">  </w:t>
      </w:r>
      <w:r w:rsidRPr="000336AE">
        <w:t>Secretar general,</w:t>
      </w:r>
    </w:p>
    <w:p w:rsidR="00804B78" w:rsidRPr="000336AE" w:rsidRDefault="00804B78" w:rsidP="00804B78">
      <w:pPr>
        <w:textAlignment w:val="baseline"/>
      </w:pPr>
      <w:r w:rsidRPr="000336AE">
        <w:t xml:space="preserve">                                                                                                  </w:t>
      </w:r>
      <w:r>
        <w:t xml:space="preserve">   </w:t>
      </w:r>
      <w:r w:rsidRPr="000336AE">
        <w:t xml:space="preserve">   Sonia-Teodora Stan</w:t>
      </w:r>
    </w:p>
    <w:p w:rsidR="00804B78" w:rsidRPr="000336AE" w:rsidRDefault="00804B78" w:rsidP="00804B78">
      <w:pPr>
        <w:textAlignment w:val="baseline"/>
      </w:pPr>
    </w:p>
    <w:p w:rsidR="00804B78" w:rsidRDefault="00804B78" w:rsidP="00804B78">
      <w:pPr>
        <w:ind w:left="562" w:right="144"/>
        <w:jc w:val="both"/>
        <w:rPr>
          <w:rFonts w:eastAsia="Calibri"/>
          <w:i/>
        </w:rPr>
      </w:pPr>
    </w:p>
    <w:p w:rsidR="00804B78" w:rsidRDefault="00804B78" w:rsidP="00804B78">
      <w:pPr>
        <w:ind w:left="562" w:right="144"/>
        <w:jc w:val="both"/>
        <w:rPr>
          <w:rFonts w:eastAsia="Calibri"/>
          <w:i/>
        </w:rPr>
      </w:pPr>
    </w:p>
    <w:p w:rsidR="00804B78" w:rsidRDefault="00804B78" w:rsidP="00804B78">
      <w:pPr>
        <w:ind w:left="562" w:right="144"/>
        <w:jc w:val="both"/>
        <w:rPr>
          <w:rFonts w:eastAsia="Calibri"/>
          <w:i/>
        </w:rPr>
      </w:pPr>
    </w:p>
    <w:p w:rsidR="00804B78" w:rsidRPr="00987CA1" w:rsidRDefault="00804B78" w:rsidP="00804B78">
      <w:pPr>
        <w:ind w:left="562" w:right="144"/>
        <w:jc w:val="both"/>
        <w:rPr>
          <w:rFonts w:eastAsia="Calibri"/>
        </w:rPr>
      </w:pPr>
      <w:r w:rsidRPr="00987CA1">
        <w:rPr>
          <w:rFonts w:eastAsia="Calibri"/>
          <w:i/>
        </w:rPr>
        <w:t xml:space="preserve">nr. total al consilierilor în funcție: </w:t>
      </w:r>
      <w:r>
        <w:rPr>
          <w:rFonts w:eastAsia="Calibri"/>
          <w:i/>
        </w:rPr>
        <w:t>13</w:t>
      </w:r>
    </w:p>
    <w:p w:rsidR="00804B78" w:rsidRPr="00987CA1" w:rsidRDefault="00804B78" w:rsidP="00804B78">
      <w:pPr>
        <w:tabs>
          <w:tab w:val="left" w:pos="1755"/>
        </w:tabs>
        <w:ind w:left="562" w:right="144"/>
        <w:jc w:val="both"/>
        <w:rPr>
          <w:rFonts w:eastAsia="Calibri"/>
          <w:i/>
        </w:rPr>
      </w:pPr>
      <w:r w:rsidRPr="00987CA1">
        <w:rPr>
          <w:rFonts w:eastAsia="Calibri"/>
          <w:i/>
        </w:rPr>
        <w:t xml:space="preserve">nr. total al consilierilor </w:t>
      </w:r>
      <w:r w:rsidR="00D83071">
        <w:rPr>
          <w:rFonts w:eastAsia="Calibri"/>
          <w:i/>
        </w:rPr>
        <w:t>prezenți: 11</w:t>
      </w:r>
    </w:p>
    <w:p w:rsidR="00804B78" w:rsidRDefault="00804B78" w:rsidP="00804B78">
      <w:pPr>
        <w:tabs>
          <w:tab w:val="left" w:pos="1755"/>
        </w:tabs>
        <w:ind w:left="562" w:right="144"/>
        <w:jc w:val="both"/>
        <w:rPr>
          <w:rFonts w:eastAsia="Calibri"/>
          <w:i/>
        </w:rPr>
      </w:pPr>
      <w:r w:rsidRPr="00987CA1">
        <w:rPr>
          <w:rFonts w:eastAsia="Calibri"/>
          <w:i/>
        </w:rPr>
        <w:t>nr. tot</w:t>
      </w:r>
      <w:r w:rsidR="00D83071">
        <w:rPr>
          <w:rFonts w:eastAsia="Calibri"/>
          <w:i/>
        </w:rPr>
        <w:t>al al consilierilor absenți: 2</w:t>
      </w:r>
    </w:p>
    <w:p w:rsidR="00804B78" w:rsidRPr="00987CA1" w:rsidRDefault="00804B78" w:rsidP="00804B78">
      <w:pPr>
        <w:tabs>
          <w:tab w:val="left" w:pos="1755"/>
        </w:tabs>
        <w:ind w:right="144"/>
        <w:jc w:val="both"/>
        <w:rPr>
          <w:rFonts w:eastAsia="Calibri"/>
          <w:i/>
        </w:rPr>
      </w:pPr>
      <w:r>
        <w:rPr>
          <w:rFonts w:eastAsia="Calibri"/>
          <w:i/>
        </w:rPr>
        <w:t xml:space="preserve">          </w:t>
      </w:r>
      <w:r w:rsidRPr="007B4F84">
        <w:rPr>
          <w:rFonts w:eastAsia="Calibri"/>
          <w:i/>
        </w:rPr>
        <w:t>nr. total al consilierilor care participă</w:t>
      </w:r>
      <w:r w:rsidR="00D83071">
        <w:rPr>
          <w:rFonts w:eastAsia="Calibri"/>
          <w:i/>
        </w:rPr>
        <w:t xml:space="preserve"> la dezbateri și la vot: 11</w:t>
      </w:r>
    </w:p>
    <w:p w:rsidR="00804B78" w:rsidRPr="00987CA1" w:rsidRDefault="00D83071" w:rsidP="00804B78">
      <w:pPr>
        <w:tabs>
          <w:tab w:val="left" w:pos="1755"/>
          <w:tab w:val="left" w:pos="3870"/>
        </w:tabs>
        <w:ind w:left="562" w:right="144"/>
        <w:jc w:val="both"/>
        <w:rPr>
          <w:rFonts w:eastAsia="Calibri"/>
          <w:i/>
        </w:rPr>
      </w:pPr>
      <w:r>
        <w:rPr>
          <w:rFonts w:eastAsia="Calibri"/>
          <w:i/>
        </w:rPr>
        <w:t>voturi pentru: 10</w:t>
      </w:r>
    </w:p>
    <w:p w:rsidR="00804B78" w:rsidRPr="00987CA1" w:rsidRDefault="00804B78" w:rsidP="00804B78">
      <w:pPr>
        <w:tabs>
          <w:tab w:val="left" w:pos="1755"/>
        </w:tabs>
        <w:ind w:left="562" w:right="144"/>
        <w:jc w:val="both"/>
        <w:rPr>
          <w:rFonts w:eastAsia="Calibri"/>
          <w:i/>
        </w:rPr>
      </w:pPr>
      <w:r>
        <w:rPr>
          <w:rFonts w:eastAsia="Calibri"/>
          <w:i/>
        </w:rPr>
        <w:t xml:space="preserve">voturi </w:t>
      </w:r>
      <w:r w:rsidR="00D83071">
        <w:rPr>
          <w:rFonts w:eastAsia="Calibri"/>
          <w:i/>
        </w:rPr>
        <w:t>împotrivă: 1</w:t>
      </w:r>
    </w:p>
    <w:p w:rsidR="00804B78" w:rsidRPr="005D6EC7" w:rsidRDefault="00D83071" w:rsidP="00804B78">
      <w:pPr>
        <w:tabs>
          <w:tab w:val="left" w:pos="1755"/>
        </w:tabs>
        <w:ind w:left="562" w:right="144"/>
        <w:jc w:val="both"/>
        <w:rPr>
          <w:rFonts w:eastAsia="Calibri"/>
          <w:i/>
        </w:rPr>
      </w:pPr>
      <w:r>
        <w:rPr>
          <w:rFonts w:eastAsia="Calibri"/>
          <w:i/>
        </w:rPr>
        <w:t>abțineri: 0</w:t>
      </w:r>
    </w:p>
    <w:p w:rsidR="00804B78" w:rsidRDefault="00804B78" w:rsidP="00804B78">
      <w:pPr>
        <w:ind w:firstLine="720"/>
        <w:jc w:val="both"/>
      </w:pPr>
    </w:p>
    <w:p w:rsidR="00804B78" w:rsidRDefault="00804B78" w:rsidP="00AA386E">
      <w:pPr>
        <w:jc w:val="right"/>
      </w:pPr>
    </w:p>
    <w:p w:rsidR="00AA386E" w:rsidRDefault="00AA386E" w:rsidP="00AA386E">
      <w:pPr>
        <w:jc w:val="right"/>
      </w:pPr>
    </w:p>
    <w:p w:rsidR="00E81EEC" w:rsidRDefault="001E1D2B"/>
    <w:sectPr w:rsidR="00E81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E7"/>
    <w:rsid w:val="001E1D2B"/>
    <w:rsid w:val="00244750"/>
    <w:rsid w:val="00280A7D"/>
    <w:rsid w:val="002E3F69"/>
    <w:rsid w:val="002F26E7"/>
    <w:rsid w:val="003B33A6"/>
    <w:rsid w:val="005A78E7"/>
    <w:rsid w:val="0074282E"/>
    <w:rsid w:val="007577B7"/>
    <w:rsid w:val="00804B78"/>
    <w:rsid w:val="008145BC"/>
    <w:rsid w:val="00AA386E"/>
    <w:rsid w:val="00D8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6E"/>
    <w:pPr>
      <w:spacing w:after="0" w:line="240" w:lineRule="auto"/>
    </w:pPr>
    <w:rPr>
      <w:rFonts w:ascii="Times New Roman" w:eastAsia="Times New Roman" w:hAnsi="Times New Roman" w:cs="Times New Roman"/>
      <w:noProo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6E"/>
    <w:pPr>
      <w:spacing w:after="0" w:line="240" w:lineRule="auto"/>
    </w:pPr>
    <w:rPr>
      <w:rFonts w:ascii="Times New Roman" w:eastAsia="Times New Roman" w:hAnsi="Times New Roman" w:cs="Times New Roman"/>
      <w:noProo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2022-11-29T10:20:00Z</dcterms:created>
  <dcterms:modified xsi:type="dcterms:W3CDTF">2022-12-21T11:59:00Z</dcterms:modified>
</cp:coreProperties>
</file>